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pStyle w:val="Betreff"/>
        <w:tabs>
          <w:tab w:val="clear" w:pos="4536"/>
          <w:tab w:val="clear" w:pos="9072"/>
        </w:tabs>
      </w:pPr>
    </w:p>
    <w:p>
      <w:pPr>
        <w:pStyle w:val="berschrift2"/>
      </w:pPr>
      <w:r>
        <w:t>Feiertagsverschiebungen im Mai</w:t>
      </w:r>
    </w:p>
    <w:p>
      <w:pPr>
        <w:pStyle w:val="Betreff"/>
        <w:tabs>
          <w:tab w:val="clear" w:pos="4536"/>
          <w:tab w:val="clear" w:pos="9072"/>
        </w:tabs>
      </w:pPr>
    </w:p>
    <w:p>
      <w:r>
        <w:t>Der Mai steht vor der Tür. Der sogenannte Wonnemonat bringt nicht nur hoffentlich schönes Wetter mit, sondern auch einige Feiertage, um dieses dann auch zu genießen.</w:t>
      </w:r>
    </w:p>
    <w:p>
      <w:r>
        <w:t>Durch die freien Tage verschieben sich die Abfuhrtermine in der Abfallsammlung. Der WZV informiert über die geänderten Daten und wünscht seinen Kunden schöne freie Tage.</w:t>
      </w:r>
    </w:p>
    <w:p/>
    <w:p>
      <w:pPr>
        <w:rPr>
          <w:b/>
        </w:rPr>
      </w:pPr>
      <w:r>
        <w:rPr>
          <w:b/>
        </w:rPr>
        <w:t>1. Mai, Tag der Arbeit:</w:t>
      </w:r>
    </w:p>
    <w:p>
      <w:r>
        <w:t>Wird nachgefahren, alle Termine verschieben sich einen Tag nach hinten:</w:t>
      </w:r>
    </w:p>
    <w:p>
      <w:r>
        <w:t>Mittwoch, 01.05. auf Donnerstag, 02.05.</w:t>
      </w:r>
    </w:p>
    <w:p>
      <w:r>
        <w:t>Donnerstag, 02.05. auf Freitag, 03.05.</w:t>
      </w:r>
    </w:p>
    <w:p>
      <w:r>
        <w:t>Freitag, 03.05. auf Samstag, 04.05.</w:t>
      </w:r>
    </w:p>
    <w:p/>
    <w:p>
      <w:pPr>
        <w:rPr>
          <w:b/>
        </w:rPr>
      </w:pPr>
      <w:r>
        <w:rPr>
          <w:b/>
        </w:rPr>
        <w:t>09. Mai, Christi Himmelfahrt:</w:t>
      </w:r>
    </w:p>
    <w:p>
      <w:r>
        <w:t>Wird ebenfalls nachgefahren:</w:t>
      </w:r>
    </w:p>
    <w:p>
      <w:r>
        <w:t>Donnerstag, 09.05. auf Freitag, 10.05.</w:t>
      </w:r>
    </w:p>
    <w:p>
      <w:pPr>
        <w:spacing w:line="240" w:lineRule="auto"/>
      </w:pPr>
      <w:r>
        <w:t>Freitag, 10.05. auf Samstag, 11.05.</w:t>
      </w:r>
    </w:p>
    <w:p>
      <w:pPr>
        <w:spacing w:line="240" w:lineRule="auto"/>
      </w:pPr>
    </w:p>
    <w:p>
      <w:pPr>
        <w:spacing w:line="240" w:lineRule="auto"/>
      </w:pPr>
    </w:p>
    <w:p>
      <w:pPr>
        <w:spacing w:line="240" w:lineRule="auto"/>
        <w:rPr>
          <w:b/>
        </w:rPr>
      </w:pPr>
      <w:r>
        <w:rPr>
          <w:b/>
        </w:rPr>
        <w:t>20. Mai, Pfingstmontag:</w:t>
      </w:r>
    </w:p>
    <w:p>
      <w:pPr>
        <w:spacing w:line="240" w:lineRule="auto"/>
      </w:pPr>
    </w:p>
    <w:p>
      <w:r>
        <w:t>Wird ebenfalls nachgefahren:</w:t>
      </w:r>
    </w:p>
    <w:p>
      <w:r>
        <w:t>Montag, 20.05. auf Dienstag, 21.05.</w:t>
      </w:r>
    </w:p>
    <w:p>
      <w:r>
        <w:t>Dienstag, 21.05. auf Mittwoch, 22.05.</w:t>
      </w:r>
    </w:p>
    <w:p>
      <w:r>
        <w:t>ff.</w:t>
      </w:r>
    </w:p>
    <w:p/>
    <w:p>
      <w:r>
        <w:t>Ab dem 27.05.24 wird dann wieder der normale Turnus gefahren. Die Abholung der Gelben Säcke folgt diesem Schema. Alle Termine stehen auch im persönlichen Abfallkalender unter wzv.de.</w:t>
      </w:r>
    </w:p>
    <w:p>
      <w:pPr>
        <w:spacing w:line="240" w:lineRule="auto"/>
      </w:pPr>
      <w:bookmarkStart w:id="0" w:name="_GoBack"/>
      <w:bookmarkEnd w:id="0"/>
    </w:p>
    <w:sectPr>
      <w:headerReference w:type="default" r:id="rId7"/>
      <w:headerReference w:type="first" r:id="rId8"/>
      <w:footerReference w:type="first" r:id="rId9"/>
      <w:pgSz w:w="11906" w:h="16838" w:code="9"/>
      <w:pgMar w:top="1134" w:right="1418" w:bottom="1985" w:left="1134" w:header="72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uzeile"/>
      <w:rPr>
        <w:b/>
      </w:rPr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4156710</wp:posOffset>
              </wp:positionH>
              <wp:positionV relativeFrom="paragraph">
                <wp:posOffset>-484505</wp:posOffset>
              </wp:positionV>
              <wp:extent cx="2305050" cy="942340"/>
              <wp:effectExtent l="0" t="0" r="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0" cy="942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>
                          <w:pPr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93019" cy="581025"/>
                                <wp:effectExtent l="0" t="0" r="0" b="0"/>
                                <wp:docPr id="6" name="Grafik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ertifikate-emas-cmyk.jpg"/>
                                        <pic:cNvPicPr/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200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00674" cy="58509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27.3pt;margin-top:-38.15pt;width:181.5pt;height:74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" stroked="f">
              <v:textbox>
                <w:txbxContent>
                  <w:p>
                    <w:pPr>
                      <w:jc w:val="righ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093019" cy="581025"/>
                          <wp:effectExtent l="0" t="0" r="0" b="0"/>
                          <wp:docPr id="6" name="Grafik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zertifikate-emas-cmyk.jpg"/>
                                  <pic:cNvPicPr/>
                                </pic:nvPicPr>
                                <pic:blipFill rotWithShape="1"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2000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100674" cy="58509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b/>
        <w:noProof/>
      </w:rPr>
      <mc:AlternateContent>
        <mc:Choice Requires="wps">
          <w:drawing>
            <wp:anchor distT="0" distB="0" distL="114300" distR="114300" simplePos="0" relativeHeight="251665408" behindDoc="1" locked="1" layoutInCell="0" allowOverlap="1">
              <wp:simplePos x="0" y="0"/>
              <wp:positionH relativeFrom="page">
                <wp:posOffset>2853055</wp:posOffset>
              </wp:positionH>
              <wp:positionV relativeFrom="page">
                <wp:posOffset>9584690</wp:posOffset>
              </wp:positionV>
              <wp:extent cx="1108710" cy="989965"/>
              <wp:effectExtent l="0" t="0" r="15240" b="635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8710" cy="989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tabs>
                              <w:tab w:val="left" w:pos="6213"/>
                            </w:tabs>
                            <w:spacing w:line="240" w:lineRule="auto"/>
                            <w:rPr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bCs/>
                              <w:sz w:val="16"/>
                              <w:szCs w:val="16"/>
                              <w:lang w:val="it-IT"/>
                            </w:rPr>
                            <w:t>Service Center</w:t>
                          </w:r>
                        </w:p>
                        <w:p>
                          <w:pPr>
                            <w:tabs>
                              <w:tab w:val="left" w:pos="6213"/>
                            </w:tabs>
                            <w:spacing w:line="240" w:lineRule="auto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it-IT"/>
                            </w:rPr>
                            <w:t>Tel. 04551 9090</w:t>
                          </w:r>
                        </w:p>
                        <w:p>
                          <w:pPr>
                            <w:tabs>
                              <w:tab w:val="left" w:pos="6213"/>
                            </w:tabs>
                            <w:spacing w:line="240" w:lineRule="auto"/>
                            <w:rPr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bCs/>
                              <w:sz w:val="16"/>
                              <w:szCs w:val="16"/>
                              <w:lang w:val="it-IT"/>
                            </w:rPr>
                            <w:t>Fax</w:t>
                          </w:r>
                          <w:r>
                            <w:rPr>
                              <w:b/>
                              <w:sz w:val="16"/>
                              <w:szCs w:val="16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  <w:lang w:val="it-IT"/>
                            </w:rPr>
                            <w:t>04551 909-149</w:t>
                          </w:r>
                        </w:p>
                        <w:p>
                          <w:pPr>
                            <w:tabs>
                              <w:tab w:val="left" w:pos="6213"/>
                            </w:tabs>
                            <w:spacing w:line="240" w:lineRule="auto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>
                          <w:pPr>
                            <w:tabs>
                              <w:tab w:val="left" w:pos="6213"/>
                            </w:tabs>
                            <w:spacing w:line="240" w:lineRule="auto"/>
                            <w:rPr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bCs/>
                              <w:sz w:val="16"/>
                              <w:szCs w:val="16"/>
                              <w:lang w:val="it-IT"/>
                            </w:rPr>
                            <w:t>i</w:t>
                          </w:r>
                          <w:r>
                            <w:rPr>
                              <w:sz w:val="16"/>
                              <w:szCs w:val="16"/>
                              <w:lang w:val="it-IT"/>
                            </w:rPr>
                            <w:t>nfo@wzv.de</w:t>
                          </w:r>
                        </w:p>
                        <w:p>
                          <w:pPr>
                            <w:tabs>
                              <w:tab w:val="left" w:pos="6213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wzv.de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3" o:spid="_x0000_s1027" type="#_x0000_t202" style="position:absolute;left:0;text-align:left;margin-left:224.65pt;margin-top:754.7pt;width:87.3pt;height:77.9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" o:allowincell="f" filled="f" stroked="f">
              <v:textbox inset="0,0,0,0">
                <w:txbxContent>
                  <w:p>
                    <w:pPr>
                      <w:tabs>
                        <w:tab w:val="left" w:pos="6213"/>
                      </w:tabs>
                      <w:spacing w:line="240" w:lineRule="auto"/>
                      <w:rPr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bCs/>
                        <w:sz w:val="16"/>
                        <w:szCs w:val="16"/>
                        <w:lang w:val="it-IT"/>
                      </w:rPr>
                      <w:t>Service Center</w:t>
                    </w:r>
                  </w:p>
                  <w:p>
                    <w:pPr>
                      <w:tabs>
                        <w:tab w:val="left" w:pos="6213"/>
                      </w:tabs>
                      <w:spacing w:line="240" w:lineRule="auto"/>
                      <w:rPr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sz w:val="16"/>
                        <w:szCs w:val="16"/>
                        <w:lang w:val="it-IT"/>
                      </w:rPr>
                      <w:t>Tel. 04551 9090</w:t>
                    </w:r>
                  </w:p>
                  <w:p>
                    <w:pPr>
                      <w:tabs>
                        <w:tab w:val="left" w:pos="6213"/>
                      </w:tabs>
                      <w:spacing w:line="240" w:lineRule="auto"/>
                      <w:rPr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bCs/>
                        <w:sz w:val="16"/>
                        <w:szCs w:val="16"/>
                        <w:lang w:val="it-IT"/>
                      </w:rPr>
                      <w:t>Fax</w:t>
                    </w:r>
                    <w:r>
                      <w:rPr>
                        <w:b/>
                        <w:sz w:val="16"/>
                        <w:szCs w:val="16"/>
                        <w:lang w:val="it-IT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  <w:lang w:val="it-IT"/>
                      </w:rPr>
                      <w:t>04551 909-149</w:t>
                    </w:r>
                  </w:p>
                  <w:p>
                    <w:pPr>
                      <w:tabs>
                        <w:tab w:val="left" w:pos="6213"/>
                      </w:tabs>
                      <w:spacing w:line="240" w:lineRule="auto"/>
                      <w:rPr>
                        <w:sz w:val="16"/>
                        <w:szCs w:val="16"/>
                        <w:lang w:val="en-US"/>
                      </w:rPr>
                    </w:pPr>
                  </w:p>
                  <w:p>
                    <w:pPr>
                      <w:tabs>
                        <w:tab w:val="left" w:pos="6213"/>
                      </w:tabs>
                      <w:spacing w:line="240" w:lineRule="auto"/>
                      <w:rPr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bCs/>
                        <w:sz w:val="16"/>
                        <w:szCs w:val="16"/>
                        <w:lang w:val="it-IT"/>
                      </w:rPr>
                      <w:t>i</w:t>
                    </w:r>
                    <w:r>
                      <w:rPr>
                        <w:sz w:val="16"/>
                        <w:szCs w:val="16"/>
                        <w:lang w:val="it-IT"/>
                      </w:rPr>
                      <w:t>nfo@wzv.de</w:t>
                    </w:r>
                  </w:p>
                  <w:p>
                    <w:pPr>
                      <w:tabs>
                        <w:tab w:val="left" w:pos="6213"/>
                      </w:tabs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wzv.de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b/>
        <w:noProof/>
      </w:rPr>
      <mc:AlternateContent>
        <mc:Choice Requires="wps">
          <w:drawing>
            <wp:anchor distT="0" distB="0" distL="114300" distR="114300" simplePos="0" relativeHeight="251666432" behindDoc="1" locked="1" layoutInCell="1" allowOverlap="1">
              <wp:simplePos x="0" y="0"/>
              <wp:positionH relativeFrom="page">
                <wp:posOffset>872490</wp:posOffset>
              </wp:positionH>
              <wp:positionV relativeFrom="page">
                <wp:posOffset>9584690</wp:posOffset>
              </wp:positionV>
              <wp:extent cx="1846580" cy="921385"/>
              <wp:effectExtent l="0" t="0" r="1270" b="12065"/>
              <wp:wrapNone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6580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Calibri9"/>
                            <w:spacing w:line="240" w:lineRule="auto"/>
                            <w:rPr>
                              <w:rFonts w:ascii="Calibri" w:hAnsi="Calibri"/>
                              <w:b/>
                              <w:bCs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szCs w:val="16"/>
                            </w:rPr>
                            <w:t>Wege-Zweckverband</w:t>
                          </w:r>
                        </w:p>
                        <w:p>
                          <w:pPr>
                            <w:pStyle w:val="Calibri9"/>
                            <w:spacing w:line="240" w:lineRule="auto"/>
                            <w:rPr>
                              <w:rFonts w:ascii="Calibri" w:hAnsi="Calibri"/>
                              <w:b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szCs w:val="16"/>
                            </w:rPr>
                            <w:t xml:space="preserve">der Gemeinden des Kreises Segeberg </w:t>
                          </w:r>
                        </w:p>
                        <w:p>
                          <w:pPr>
                            <w:pStyle w:val="Calibri9"/>
                            <w:tabs>
                              <w:tab w:val="left" w:pos="6213"/>
                            </w:tabs>
                            <w:spacing w:line="240" w:lineRule="auto"/>
                            <w:rPr>
                              <w:b/>
                              <w:szCs w:val="16"/>
                            </w:rPr>
                          </w:pPr>
                          <w:r>
                            <w:rPr>
                              <w:szCs w:val="16"/>
                            </w:rPr>
                            <w:t>Am Wasserwerk 4</w:t>
                          </w:r>
                        </w:p>
                        <w:p>
                          <w:pPr>
                            <w:pStyle w:val="Calibri9"/>
                            <w:tabs>
                              <w:tab w:val="left" w:pos="6213"/>
                            </w:tabs>
                            <w:spacing w:line="240" w:lineRule="auto"/>
                            <w:rPr>
                              <w:b/>
                              <w:szCs w:val="16"/>
                            </w:rPr>
                          </w:pPr>
                          <w:r>
                            <w:rPr>
                              <w:szCs w:val="16"/>
                            </w:rPr>
                            <w:t xml:space="preserve">23795 Bad Segeberg </w:t>
                          </w:r>
                        </w:p>
                        <w:p>
                          <w:pP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4" o:spid="_x0000_s1028" type="#_x0000_t202" style="position:absolute;left:0;text-align:left;margin-left:68.7pt;margin-top:754.7pt;width:145.4pt;height:72.5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" filled="f" stroked="f">
              <v:textbox inset="0,0,0,0">
                <w:txbxContent>
                  <w:p>
                    <w:pPr>
                      <w:pStyle w:val="Calibri9"/>
                      <w:spacing w:line="240" w:lineRule="auto"/>
                      <w:rPr>
                        <w:rFonts w:ascii="Calibri" w:hAnsi="Calibri"/>
                        <w:b/>
                        <w:bCs/>
                        <w:szCs w:val="16"/>
                      </w:rPr>
                    </w:pPr>
                    <w:r>
                      <w:rPr>
                        <w:rFonts w:ascii="Calibri" w:hAnsi="Calibri"/>
                        <w:szCs w:val="16"/>
                      </w:rPr>
                      <w:t>Wege-Zweckverband</w:t>
                    </w:r>
                  </w:p>
                  <w:p>
                    <w:pPr>
                      <w:pStyle w:val="Calibri9"/>
                      <w:spacing w:line="240" w:lineRule="auto"/>
                      <w:rPr>
                        <w:rFonts w:ascii="Calibri" w:hAnsi="Calibri"/>
                        <w:b/>
                        <w:szCs w:val="16"/>
                      </w:rPr>
                    </w:pPr>
                    <w:r>
                      <w:rPr>
                        <w:rFonts w:ascii="Calibri" w:hAnsi="Calibri"/>
                        <w:szCs w:val="16"/>
                      </w:rPr>
                      <w:t xml:space="preserve">der Gemeinden des Kreises Segeberg </w:t>
                    </w:r>
                  </w:p>
                  <w:p>
                    <w:pPr>
                      <w:pStyle w:val="Calibri9"/>
                      <w:tabs>
                        <w:tab w:val="left" w:pos="6213"/>
                      </w:tabs>
                      <w:spacing w:line="240" w:lineRule="auto"/>
                      <w:rPr>
                        <w:b/>
                        <w:szCs w:val="16"/>
                      </w:rPr>
                    </w:pPr>
                    <w:r>
                      <w:rPr>
                        <w:szCs w:val="16"/>
                      </w:rPr>
                      <w:t>Am Wasserwerk 4</w:t>
                    </w:r>
                  </w:p>
                  <w:p>
                    <w:pPr>
                      <w:pStyle w:val="Calibri9"/>
                      <w:tabs>
                        <w:tab w:val="left" w:pos="6213"/>
                      </w:tabs>
                      <w:spacing w:line="240" w:lineRule="auto"/>
                      <w:rPr>
                        <w:b/>
                        <w:szCs w:val="16"/>
                      </w:rPr>
                    </w:pPr>
                    <w:r>
                      <w:rPr>
                        <w:szCs w:val="16"/>
                      </w:rPr>
                      <w:t xml:space="preserve">23795 Bad Segeberg </w:t>
                    </w:r>
                  </w:p>
                  <w:p>
                    <w:pPr>
                      <w:rPr>
                        <w:rFonts w:ascii="Calibri" w:hAnsi="Calibri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r>
      <w:t xml:space="preserve">Seite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zur Presse-Information des Wege-Zweckverbandes vom </w:t>
    </w:r>
    <w:r>
      <w:fldChar w:fldCharType="begin"/>
    </w:r>
    <w:r>
      <w:instrText xml:space="preserve"> TIME \@ "dd. MMMM yyyy" </w:instrText>
    </w:r>
    <w:r>
      <w:fldChar w:fldCharType="separate"/>
    </w:r>
    <w:r>
      <w:rPr>
        <w:noProof/>
      </w:rPr>
      <w:t>26. April 2024</w:t>
    </w:r>
    <w:r>
      <w:fldChar w:fldCharType="end"/>
    </w:r>
  </w:p>
  <w:p/>
  <w:p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berschrift1"/>
      <w:rPr>
        <w:b w:val="0"/>
      </w:rPr>
    </w:pPr>
  </w:p>
  <w:p>
    <w:pPr>
      <w:pStyle w:val="berschrift1"/>
      <w:rPr>
        <w:b w:val="0"/>
        <w:noProof/>
      </w:rPr>
    </w:pPr>
    <w:bookmarkStart w:id="1" w:name="Datum"/>
    <w:bookmarkEnd w:id="1"/>
    <w:r>
      <w:rPr>
        <w:rFonts w:asciiTheme="minorHAnsi" w:hAnsiTheme="minorHAnsi"/>
        <w:b w:val="0"/>
        <w:noProof/>
      </w:rPr>
      <w:drawing>
        <wp:anchor distT="0" distB="0" distL="114300" distR="114300" simplePos="0" relativeHeight="251663360" behindDoc="1" locked="1" layoutInCell="1" allowOverlap="1">
          <wp:simplePos x="0" y="0"/>
          <wp:positionH relativeFrom="page">
            <wp:posOffset>5772150</wp:posOffset>
          </wp:positionH>
          <wp:positionV relativeFrom="page">
            <wp:posOffset>342900</wp:posOffset>
          </wp:positionV>
          <wp:extent cx="1438275" cy="1438275"/>
          <wp:effectExtent l="0" t="0" r="9525" b="9525"/>
          <wp:wrapNone/>
          <wp:docPr id="16" name="Bild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briefkop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275" cy="14382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>
    <w:pPr>
      <w:pStyle w:val="berschrift1"/>
    </w:pPr>
  </w:p>
  <w:p>
    <w:pPr>
      <w:pStyle w:val="berschrift1"/>
    </w:pPr>
    <w:r>
      <w:t>Presse-Information Nr. 05 vom 26.04.2024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35AE9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5403AE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D946B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CC618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86614C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9CCBD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792AD3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C626FB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0F27F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A5617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65C3EDD"/>
    <w:multiLevelType w:val="hybridMultilevel"/>
    <w:tmpl w:val="508A29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DE00C89-FAFB-4DE3-85FE-D0F0616CF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 Light" w:eastAsia="Times New Roman" w:hAnsi="Calibri Light" w:cs="Times New Roman"/>
        <w:sz w:val="22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pPr>
      <w:spacing w:line="360" w:lineRule="auto"/>
    </w:p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sz w:val="3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24"/>
    </w:rPr>
  </w:style>
  <w:style w:type="paragraph" w:styleId="berschrift3">
    <w:name w:val="heading 3"/>
    <w:basedOn w:val="Standard"/>
    <w:next w:val="Standard"/>
    <w:qFormat/>
    <w:pPr>
      <w:keepNext/>
      <w:spacing w:before="100" w:beforeAutospacing="1" w:after="100" w:afterAutospacing="1"/>
      <w:outlineLvl w:val="2"/>
    </w:pPr>
    <w:rPr>
      <w:rFonts w:cs="Arial"/>
      <w:bCs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zug">
    <w:name w:val="einzug"/>
    <w:basedOn w:val="Standard"/>
    <w:pPr>
      <w:tabs>
        <w:tab w:val="left" w:pos="567"/>
      </w:tabs>
      <w:ind w:left="567" w:hanging="567"/>
    </w:pPr>
    <w:rPr>
      <w:snapToGrid w:val="0"/>
    </w:rPr>
  </w:style>
  <w:style w:type="paragraph" w:customStyle="1" w:styleId="einzug11">
    <w:name w:val="einzug 1.1"/>
    <w:basedOn w:val="Standard"/>
    <w:pPr>
      <w:ind w:left="1134" w:hanging="567"/>
    </w:pPr>
  </w:style>
  <w:style w:type="paragraph" w:customStyle="1" w:styleId="einzug111">
    <w:name w:val="einzug 1.1.1"/>
    <w:basedOn w:val="einzug11"/>
  </w:style>
  <w:style w:type="paragraph" w:customStyle="1" w:styleId="Fuzeilelinks">
    <w:name w:val="Fußzeile links"/>
    <w:basedOn w:val="Fuzeile"/>
    <w:pPr>
      <w:jc w:val="left"/>
    </w:pPr>
  </w:style>
  <w:style w:type="paragraph" w:styleId="Fuzeile">
    <w:name w:val="footer"/>
    <w:aliases w:val="rechts"/>
    <w:basedOn w:val="Standard"/>
    <w:link w:val="FuzeileZchn"/>
    <w:pPr>
      <w:tabs>
        <w:tab w:val="center" w:pos="4536"/>
        <w:tab w:val="right" w:pos="9072"/>
      </w:tabs>
      <w:spacing w:before="40"/>
      <w:jc w:val="right"/>
    </w:pPr>
    <w:rPr>
      <w:sz w:val="18"/>
    </w:rPr>
  </w:style>
  <w:style w:type="paragraph" w:customStyle="1" w:styleId="Hervorheb">
    <w:name w:val="Hervorheb§§"/>
    <w:basedOn w:val="Standard"/>
    <w:pPr>
      <w:tabs>
        <w:tab w:val="left" w:pos="5812"/>
      </w:tabs>
      <w:jc w:val="center"/>
    </w:pPr>
    <w:rPr>
      <w:b/>
    </w:rPr>
  </w:style>
  <w:style w:type="paragraph" w:styleId="E-Mail-Signatur">
    <w:name w:val="E-mail Signature"/>
    <w:rPr>
      <w:color w:val="000000"/>
    </w:rPr>
  </w:style>
  <w:style w:type="paragraph" w:customStyle="1" w:styleId="Betreff">
    <w:name w:val="Betreff"/>
    <w:basedOn w:val="Standard"/>
    <w:pPr>
      <w:tabs>
        <w:tab w:val="center" w:pos="4536"/>
        <w:tab w:val="right" w:pos="9072"/>
      </w:tabs>
    </w:pPr>
    <w:rPr>
      <w:b/>
    </w:rPr>
  </w:style>
  <w:style w:type="character" w:styleId="Fett">
    <w:name w:val="Strong"/>
    <w:aliases w:val="Fett 11"/>
    <w:basedOn w:val="Absatz-Standardschriftart"/>
    <w:qFormat/>
    <w:rPr>
      <w:rFonts w:ascii="Calibri Light" w:hAnsi="Calibri Light"/>
      <w:b/>
      <w:bCs/>
      <w:sz w:val="22"/>
    </w:rPr>
  </w:style>
  <w:style w:type="paragraph" w:customStyle="1" w:styleId="Calibri9">
    <w:name w:val="Calibri 9"/>
    <w:basedOn w:val="Standard"/>
    <w:link w:val="Calibri9Zchn"/>
    <w:qFormat/>
    <w:rPr>
      <w:sz w:val="18"/>
      <w:szCs w:val="18"/>
    </w:rPr>
  </w:style>
  <w:style w:type="character" w:customStyle="1" w:styleId="Calibri9Zchn">
    <w:name w:val="Calibri 9 Zchn"/>
    <w:basedOn w:val="Absatz-Standardschriftart"/>
    <w:link w:val="Calibri9"/>
    <w:rPr>
      <w:sz w:val="18"/>
      <w:szCs w:val="18"/>
    </w:rPr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Pr>
      <w:rFonts w:ascii="HelveticaNeueLT Std Lt" w:hAnsi="HelveticaNeueLT Std Lt"/>
      <w:szCs w:val="24"/>
    </w:rPr>
  </w:style>
  <w:style w:type="character" w:customStyle="1" w:styleId="FuzeileZchn">
    <w:name w:val="Fußzeile Zchn"/>
    <w:aliases w:val="rechts Zchn"/>
    <w:basedOn w:val="Absatz-Standardschriftart"/>
    <w:link w:val="Fuzeile"/>
    <w:rPr>
      <w:sz w:val="18"/>
    </w:rPr>
  </w:style>
  <w:style w:type="paragraph" w:styleId="Sprechblasentext">
    <w:name w:val="Balloon Text"/>
    <w:basedOn w:val="Standard"/>
    <w:link w:val="SprechblasentextZchn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wzv.local\WZV\Alle\Vorlagen\presse\presse_mit_logo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Zusammengesetzt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presse_mit_logo</Template>
  <TotalTime>0</TotalTime>
  <Pages>1</Pages>
  <Words>141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Globale Vorlage</vt:lpstr>
    </vt:vector>
  </TitlesOfParts>
  <Company>WZV</Company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Globale Vorlage</dc:title>
  <dc:creator>Trimpert, Annika</dc:creator>
  <cp:lastModifiedBy>Trimpert, Annika</cp:lastModifiedBy>
  <cp:revision>1</cp:revision>
  <cp:lastPrinted>2018-09-17T08:32:00Z</cp:lastPrinted>
  <dcterms:created xsi:type="dcterms:W3CDTF">2024-04-26T08:23:00Z</dcterms:created>
  <dcterms:modified xsi:type="dcterms:W3CDTF">2024-04-26T09:26:00Z</dcterms:modified>
</cp:coreProperties>
</file>